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left="426"/>
        <w:rPr>
          <w:rFonts w:ascii="Times New Roman" w:hAnsi="Times New Roman"/>
          <w:b w:val="1"/>
        </w:rPr>
      </w:pPr>
      <w:bookmarkStart w:id="1" w:name="_GoBack"/>
      <w:bookmarkEnd w:id="1"/>
      <w:r>
        <w:drawing>
          <wp:inline>
            <wp:extent cx="1084772" cy="50990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1084772" cy="50990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</w:t>
      </w:r>
      <w:r>
        <w:rPr>
          <w:rFonts w:ascii="Times New Roman" w:hAnsi="Times New Roman"/>
          <w:b w:val="1"/>
        </w:rPr>
        <w:t>р</w:t>
      </w:r>
      <w:r>
        <w:rPr>
          <w:rFonts w:ascii="Times New Roman" w:hAnsi="Times New Roman"/>
          <w:b w:val="1"/>
        </w:rPr>
        <w:t xml:space="preserve">ограмма </w:t>
      </w:r>
      <w:r>
        <w:rPr>
          <w:rFonts w:ascii="Times New Roman" w:hAnsi="Times New Roman"/>
          <w:b w:val="1"/>
        </w:rPr>
        <w:t>тьюторского практикума «Я, ТЫ</w:t>
      </w:r>
      <w:r>
        <w:rPr>
          <w:rFonts w:ascii="Times New Roman" w:hAnsi="Times New Roman"/>
          <w:b w:val="1"/>
        </w:rPr>
        <w:t>,</w:t>
      </w:r>
      <w:r>
        <w:rPr>
          <w:rFonts w:ascii="Times New Roman" w:hAnsi="Times New Roman"/>
          <w:b w:val="1"/>
        </w:rPr>
        <w:t xml:space="preserve"> МЫ…»</w:t>
      </w:r>
    </w:p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</w:rPr>
      </w:pPr>
    </w:p>
    <w:p w14:paraId="04000000">
      <w:pPr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Тема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  <w:b w:val="1"/>
        </w:rPr>
        <w:t>«</w:t>
      </w:r>
      <w:r>
        <w:rPr>
          <w:rFonts w:ascii="Times New Roman" w:hAnsi="Times New Roman"/>
        </w:rPr>
        <w:t>Неудобные» современные дети… Взрослые рядом</w:t>
      </w:r>
      <w:r>
        <w:rPr>
          <w:rFonts w:ascii="Times New Roman" w:hAnsi="Times New Roman"/>
        </w:rPr>
        <w:t>!?</w:t>
      </w:r>
    </w:p>
    <w:p w14:paraId="05000000">
      <w:pPr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Цели проведения практикума: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</w:rPr>
        <w:t xml:space="preserve">освоение </w:t>
      </w:r>
      <w:r>
        <w:rPr>
          <w:rFonts w:ascii="Times New Roman" w:hAnsi="Times New Roman"/>
        </w:rPr>
        <w:t>советниками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директора по воспитанию и по взаимодействию с детскими общественными объединениями</w:t>
      </w:r>
      <w:r>
        <w:rPr>
          <w:rFonts w:ascii="Times New Roman" w:hAnsi="Times New Roman"/>
        </w:rPr>
        <w:t xml:space="preserve"> (далее-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советниками)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современных технологий индивидуального, группового и коллективного сопровождения детей и подростков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поколения Альфа </w:t>
      </w:r>
      <w:r>
        <w:rPr>
          <w:rFonts w:ascii="Times New Roman" w:hAnsi="Times New Roman"/>
        </w:rPr>
        <w:t>с последующим активным использованием в своей педагогической практике.</w:t>
      </w:r>
    </w:p>
    <w:p w14:paraId="06000000">
      <w:pPr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Организаторы: </w:t>
      </w:r>
      <w:r>
        <w:rPr>
          <w:rFonts w:ascii="Times New Roman" w:hAnsi="Times New Roman"/>
        </w:rPr>
        <w:t>р</w:t>
      </w:r>
      <w:r>
        <w:rPr>
          <w:rFonts w:ascii="Times New Roman" w:hAnsi="Times New Roman"/>
        </w:rPr>
        <w:t>егионально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отделени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МТА в Чувашской Республике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регионально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отделени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Федерации психологов </w:t>
      </w:r>
      <w:r>
        <w:rPr>
          <w:rFonts w:ascii="Times New Roman" w:hAnsi="Times New Roman"/>
        </w:rPr>
        <w:t xml:space="preserve">образования </w:t>
      </w:r>
      <w:r>
        <w:rPr>
          <w:rFonts w:ascii="Times New Roman" w:hAnsi="Times New Roman"/>
        </w:rPr>
        <w:t>России</w:t>
      </w:r>
      <w:r>
        <w:rPr>
          <w:rFonts w:ascii="Times New Roman" w:hAnsi="Times New Roman"/>
        </w:rPr>
        <w:t>, региональный ресурсный центр Всероссийского проекта «Навигаторы детства».</w:t>
      </w:r>
    </w:p>
    <w:p w14:paraId="07000000">
      <w:pPr>
        <w:widowControl w:val="1"/>
        <w:spacing w:after="0" w:line="240" w:lineRule="auto"/>
        <w:ind w:left="426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Формат практикума: </w:t>
      </w:r>
      <w:r>
        <w:rPr>
          <w:rFonts w:ascii="Times New Roman" w:hAnsi="Times New Roman"/>
        </w:rPr>
        <w:t>очный</w:t>
      </w:r>
      <w:r>
        <w:rPr>
          <w:rFonts w:ascii="Times New Roman" w:hAnsi="Times New Roman"/>
        </w:rPr>
        <w:t>/без трансляции</w:t>
      </w:r>
      <w:r>
        <w:rPr>
          <w:rFonts w:ascii="Times New Roman" w:hAnsi="Times New Roman"/>
        </w:rPr>
        <w:t xml:space="preserve"> в сети</w:t>
      </w:r>
    </w:p>
    <w:p w14:paraId="08000000">
      <w:pPr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Участники: </w:t>
      </w:r>
      <w:r>
        <w:rPr>
          <w:rFonts w:ascii="Times New Roman" w:hAnsi="Times New Roman"/>
        </w:rPr>
        <w:t>3 группы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</w:rPr>
        <w:t xml:space="preserve">советников </w:t>
      </w:r>
      <w:r>
        <w:rPr>
          <w:rFonts w:ascii="Times New Roman" w:hAnsi="Times New Roman"/>
        </w:rPr>
        <w:t>образовательных организаций г.Чебоксары (по 20 человек в группе)</w:t>
      </w:r>
      <w:r>
        <w:rPr>
          <w:rFonts w:ascii="Times New Roman" w:hAnsi="Times New Roman"/>
        </w:rPr>
        <w:t>.</w:t>
      </w:r>
    </w:p>
    <w:p w14:paraId="09000000">
      <w:pPr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Место проведения: </w:t>
      </w:r>
      <w:r>
        <w:rPr>
          <w:rFonts w:ascii="Times New Roman" w:hAnsi="Times New Roman"/>
        </w:rPr>
        <w:t>МАОУ «Гимназия № 5» г.Чебоксары</w:t>
      </w:r>
      <w:r>
        <w:rPr>
          <w:rFonts w:ascii="Times New Roman" w:hAnsi="Times New Roman"/>
        </w:rPr>
        <w:t>, аудитории 4.39, 4.38</w:t>
      </w:r>
      <w:r>
        <w:rPr>
          <w:rFonts w:ascii="Times New Roman" w:hAnsi="Times New Roman"/>
        </w:rPr>
        <w:t xml:space="preserve"> </w:t>
      </w:r>
    </w:p>
    <w:p w14:paraId="0A000000">
      <w:pPr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Дат</w:t>
      </w:r>
      <w:r>
        <w:rPr>
          <w:rFonts w:ascii="Times New Roman" w:hAnsi="Times New Roman"/>
          <w:b w:val="1"/>
        </w:rPr>
        <w:t>ы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  <w:b w:val="1"/>
        </w:rPr>
        <w:t xml:space="preserve">и время </w:t>
      </w:r>
      <w:r>
        <w:rPr>
          <w:rFonts w:ascii="Times New Roman" w:hAnsi="Times New Roman"/>
          <w:b w:val="1"/>
        </w:rPr>
        <w:t xml:space="preserve">проведения: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4 апреля, 21 апреля, 28 апреля</w:t>
      </w:r>
      <w:r>
        <w:rPr>
          <w:rFonts w:ascii="Times New Roman" w:hAnsi="Times New Roman"/>
        </w:rPr>
        <w:t xml:space="preserve"> 2026 года</w:t>
      </w:r>
      <w:r>
        <w:rPr>
          <w:rFonts w:ascii="Times New Roman" w:hAnsi="Times New Roman"/>
        </w:rPr>
        <w:t xml:space="preserve"> (с 14.00 до 17.00)</w:t>
      </w:r>
    </w:p>
    <w:p w14:paraId="0B000000">
      <w:pPr>
        <w:widowControl w:val="1"/>
        <w:spacing w:after="0" w:line="240" w:lineRule="auto"/>
        <w:ind w:left="426"/>
        <w:jc w:val="both"/>
        <w:rPr>
          <w:rFonts w:ascii="Times New Roman" w:hAnsi="Times New Roman"/>
          <w:b w:val="1"/>
        </w:rPr>
      </w:pPr>
    </w:p>
    <w:p w14:paraId="0C000000">
      <w:pPr>
        <w:pStyle w:val="Style_1"/>
        <w:widowControl w:val="1"/>
        <w:spacing w:after="0" w:line="240" w:lineRule="auto"/>
        <w:ind w:left="426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</w:t>
      </w:r>
      <w:r>
        <w:rPr>
          <w:rFonts w:ascii="Times New Roman" w:hAnsi="Times New Roman"/>
          <w:b w:val="1"/>
        </w:rPr>
        <w:t xml:space="preserve">орядок проведения </w:t>
      </w:r>
      <w:r>
        <w:rPr>
          <w:rFonts w:ascii="Times New Roman" w:hAnsi="Times New Roman"/>
          <w:b w:val="1"/>
        </w:rPr>
        <w:t>практикума</w:t>
      </w:r>
    </w:p>
    <w:p w14:paraId="0D000000">
      <w:pPr>
        <w:pStyle w:val="Style_1"/>
        <w:widowControl w:val="1"/>
        <w:numPr>
          <w:ilvl w:val="0"/>
          <w:numId w:val="1"/>
        </w:numPr>
        <w:spacing w:after="0" w:line="240" w:lineRule="auto"/>
        <w:ind w:firstLine="0"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Установочные сообщения</w:t>
      </w:r>
      <w:r>
        <w:rPr>
          <w:rFonts w:ascii="Times New Roman" w:hAnsi="Times New Roman"/>
        </w:rPr>
        <w:t>:</w:t>
      </w:r>
    </w:p>
    <w:p w14:paraId="0E000000">
      <w:pPr>
        <w:pStyle w:val="Style_1"/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 психологическом настрое на работу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Н.В. </w:t>
      </w:r>
      <w:r>
        <w:rPr>
          <w:rFonts w:ascii="Times New Roman" w:hAnsi="Times New Roman"/>
        </w:rPr>
        <w:t>Иванова (2 минуты)</w:t>
      </w:r>
    </w:p>
    <w:p w14:paraId="0F000000">
      <w:pPr>
        <w:pStyle w:val="Style_1"/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 цели встречи, формате «практикум»</w:t>
      </w:r>
      <w:r>
        <w:rPr>
          <w:rFonts w:ascii="Times New Roman" w:hAnsi="Times New Roman"/>
        </w:rPr>
        <w:t>, о неслучайном выборе названия практикума, о членах РО МТА, о содержательной схеме практикума</w:t>
      </w:r>
      <w:r>
        <w:rPr>
          <w:rFonts w:ascii="Times New Roman" w:hAnsi="Times New Roman"/>
        </w:rPr>
        <w:t>, о ключевых технологиях тьюторского сопровождения – Т.Г.Никулина (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минут);</w:t>
      </w:r>
    </w:p>
    <w:p w14:paraId="10000000">
      <w:pPr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u w:val="single"/>
        </w:rPr>
        <w:t>Устное эссе</w:t>
      </w:r>
      <w:r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Размышление вслух</w:t>
      </w:r>
      <w:r>
        <w:rPr>
          <w:rFonts w:ascii="Times New Roman" w:hAnsi="Times New Roman"/>
        </w:rPr>
        <w:t>» на</w:t>
      </w:r>
      <w:r>
        <w:rPr>
          <w:rFonts w:ascii="Times New Roman" w:hAnsi="Times New Roman"/>
        </w:rPr>
        <w:t xml:space="preserve"> тем</w:t>
      </w:r>
      <w:r>
        <w:rPr>
          <w:rFonts w:ascii="Times New Roman" w:hAnsi="Times New Roman"/>
        </w:rPr>
        <w:t>у</w:t>
      </w:r>
      <w:r>
        <w:rPr>
          <w:rFonts w:ascii="Times New Roman" w:hAnsi="Times New Roman"/>
        </w:rPr>
        <w:t>: «Наши «неудобные» современные дети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>.. Их большие</w:t>
      </w:r>
      <w:r>
        <w:rPr>
          <w:rFonts w:ascii="Times New Roman" w:hAnsi="Times New Roman"/>
        </w:rPr>
        <w:t xml:space="preserve"> и маленькие проблемы и радости. Активное «Я» и пассивное «Мы» в жизни наших детей.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Это «</w:t>
      </w:r>
      <w:r>
        <w:rPr>
          <w:rFonts w:ascii="Times New Roman" w:hAnsi="Times New Roman"/>
        </w:rPr>
        <w:t>наследство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которое мы </w:t>
      </w:r>
      <w:r>
        <w:rPr>
          <w:rFonts w:ascii="Times New Roman" w:hAnsi="Times New Roman"/>
        </w:rPr>
        <w:t xml:space="preserve">им </w:t>
      </w:r>
      <w:r>
        <w:rPr>
          <w:rFonts w:ascii="Times New Roman" w:hAnsi="Times New Roman"/>
        </w:rPr>
        <w:t>оставляем</w:t>
      </w:r>
      <w:r>
        <w:rPr>
          <w:rFonts w:ascii="Times New Roman" w:hAnsi="Times New Roman"/>
        </w:rPr>
        <w:t>?</w:t>
      </w:r>
      <w:r>
        <w:rPr>
          <w:rFonts w:ascii="Times New Roman" w:hAnsi="Times New Roman"/>
        </w:rPr>
        <w:t xml:space="preserve"> Если нет, то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что мы можем сделать уже с</w:t>
      </w:r>
      <w:r>
        <w:rPr>
          <w:rFonts w:ascii="Times New Roman" w:hAnsi="Times New Roman"/>
        </w:rPr>
        <w:t>егодня</w:t>
      </w:r>
      <w:r>
        <w:rPr>
          <w:rFonts w:ascii="Times New Roman" w:hAnsi="Times New Roman"/>
        </w:rPr>
        <w:t>?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- Т.Н. Удина (30 минут)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11000000">
      <w:pPr>
        <w:pStyle w:val="Style_1"/>
        <w:widowControl w:val="1"/>
        <w:numPr>
          <w:ilvl w:val="0"/>
          <w:numId w:val="2"/>
        </w:numPr>
        <w:spacing w:after="0" w:line="240" w:lineRule="auto"/>
        <w:ind w:firstLine="0"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Как помочь взрослым</w:t>
      </w:r>
      <w:r>
        <w:rPr>
          <w:rFonts w:ascii="Times New Roman" w:hAnsi="Times New Roman"/>
          <w:u w:val="single"/>
        </w:rPr>
        <w:t>, родителям, педагогам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быть «не просто рядом» со своими детьми, а быть</w:t>
      </w:r>
      <w:r>
        <w:rPr>
          <w:rFonts w:ascii="Times New Roman" w:hAnsi="Times New Roman"/>
        </w:rPr>
        <w:t xml:space="preserve"> разумно полезными для них?</w:t>
      </w:r>
      <w:r>
        <w:rPr>
          <w:rFonts w:ascii="Times New Roman" w:hAnsi="Times New Roman"/>
        </w:rPr>
        <w:t xml:space="preserve"> (парная и групповая работа с советниками в технике «Пять портретов») - организационная группа членов МТА, ведущие: Т.Г.Никулина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Т.Н. Удина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Иванова Е.Н., </w:t>
      </w:r>
      <w:r>
        <w:rPr>
          <w:rFonts w:ascii="Times New Roman" w:hAnsi="Times New Roman"/>
        </w:rPr>
        <w:t>группа тьюторов РО МТА (1 час 30 минут).</w:t>
      </w:r>
    </w:p>
    <w:p w14:paraId="12000000">
      <w:pPr>
        <w:pStyle w:val="Style_1"/>
        <w:widowControl w:val="1"/>
        <w:numPr>
          <w:ilvl w:val="0"/>
          <w:numId w:val="2"/>
        </w:numPr>
        <w:spacing w:after="0" w:line="240" w:lineRule="auto"/>
        <w:ind w:firstLine="0"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Распаковка техники</w:t>
      </w:r>
      <w:r>
        <w:rPr>
          <w:rFonts w:ascii="Times New Roman" w:hAnsi="Times New Roman"/>
          <w:u w:val="single"/>
        </w:rPr>
        <w:t>/технологии</w:t>
      </w:r>
      <w:r>
        <w:rPr>
          <w:rFonts w:ascii="Times New Roman" w:hAnsi="Times New Roman"/>
        </w:rPr>
        <w:t>, рекомендации по дальнейшему активному использованию в работе</w:t>
      </w:r>
      <w:r>
        <w:rPr>
          <w:rFonts w:ascii="Times New Roman" w:hAnsi="Times New Roman"/>
        </w:rPr>
        <w:t xml:space="preserve"> (30 минут)</w:t>
      </w:r>
      <w:r>
        <w:rPr>
          <w:rFonts w:ascii="Times New Roman" w:hAnsi="Times New Roman"/>
        </w:rPr>
        <w:t>.</w:t>
      </w:r>
    </w:p>
    <w:p w14:paraId="13000000">
      <w:pPr>
        <w:pStyle w:val="Style_1"/>
        <w:widowControl w:val="1"/>
        <w:numPr>
          <w:ilvl w:val="0"/>
          <w:numId w:val="2"/>
        </w:numPr>
        <w:spacing w:after="0" w:line="240" w:lineRule="auto"/>
        <w:ind w:firstLine="0"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Рефлексивное размышление</w:t>
      </w:r>
      <w:r>
        <w:rPr>
          <w:rFonts w:ascii="Times New Roman" w:hAnsi="Times New Roman"/>
        </w:rPr>
        <w:t xml:space="preserve"> «И что в итоге мы имеем?» </w:t>
      </w:r>
      <w:r>
        <w:rPr>
          <w:rFonts w:ascii="Times New Roman" w:hAnsi="Times New Roman"/>
        </w:rPr>
        <w:t>(15</w:t>
      </w:r>
      <w:r>
        <w:rPr>
          <w:rFonts w:ascii="Times New Roman" w:hAnsi="Times New Roman"/>
        </w:rPr>
        <w:t xml:space="preserve"> минут)</w:t>
      </w:r>
    </w:p>
    <w:p w14:paraId="14000000">
      <w:pPr>
        <w:pStyle w:val="Style_1"/>
        <w:widowControl w:val="1"/>
        <w:spacing w:after="0" w:line="240" w:lineRule="auto"/>
        <w:ind w:left="426"/>
        <w:rPr>
          <w:rFonts w:ascii="Times New Roman" w:hAnsi="Times New Roman"/>
        </w:rPr>
      </w:pPr>
    </w:p>
    <w:p w14:paraId="15000000">
      <w:pPr>
        <w:pStyle w:val="Style_1"/>
        <w:widowControl w:val="1"/>
        <w:spacing w:after="0" w:line="240" w:lineRule="auto"/>
        <w:ind w:left="426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Краткая информация </w:t>
      </w:r>
      <w:r>
        <w:rPr>
          <w:rFonts w:ascii="Times New Roman" w:hAnsi="Times New Roman"/>
          <w:b w:val="1"/>
        </w:rPr>
        <w:t xml:space="preserve">об </w:t>
      </w:r>
      <w:r>
        <w:rPr>
          <w:rFonts w:ascii="Times New Roman" w:hAnsi="Times New Roman"/>
          <w:b w:val="1"/>
        </w:rPr>
        <w:t xml:space="preserve">организаторах </w:t>
      </w:r>
      <w:r>
        <w:rPr>
          <w:rFonts w:ascii="Times New Roman" w:hAnsi="Times New Roman"/>
          <w:b w:val="1"/>
        </w:rPr>
        <w:t xml:space="preserve">и ведущих </w:t>
      </w:r>
      <w:r>
        <w:rPr>
          <w:rFonts w:ascii="Times New Roman" w:hAnsi="Times New Roman"/>
          <w:b w:val="1"/>
        </w:rPr>
        <w:t>практикума</w:t>
      </w:r>
    </w:p>
    <w:p w14:paraId="16000000">
      <w:pPr>
        <w:pStyle w:val="Style_1"/>
        <w:widowControl w:val="1"/>
        <w:spacing w:after="0" w:line="240" w:lineRule="auto"/>
        <w:ind w:left="426"/>
        <w:jc w:val="center"/>
        <w:rPr>
          <w:rFonts w:ascii="Times New Roman" w:hAnsi="Times New Roman"/>
          <w:b w:val="1"/>
        </w:rPr>
      </w:pPr>
    </w:p>
    <w:p w14:paraId="17000000">
      <w:pPr>
        <w:pStyle w:val="Style_1"/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  <w:i w:val="1"/>
        </w:rPr>
        <w:t>Удина Татьяна Николаевна</w:t>
      </w:r>
      <w:r>
        <w:rPr>
          <w:rFonts w:ascii="Times New Roman" w:hAnsi="Times New Roman"/>
        </w:rPr>
        <w:t xml:space="preserve"> – директор МБУ «Центр П</w:t>
      </w:r>
      <w:r>
        <w:rPr>
          <w:rFonts w:ascii="Times New Roman" w:hAnsi="Times New Roman"/>
        </w:rPr>
        <w:t>ПМСП</w:t>
      </w:r>
      <w:r>
        <w:rPr>
          <w:rFonts w:ascii="Times New Roman" w:hAnsi="Times New Roman"/>
        </w:rPr>
        <w:t xml:space="preserve"> «Содружество»</w:t>
      </w:r>
      <w:r>
        <w:rPr>
          <w:rFonts w:ascii="Times New Roman" w:hAnsi="Times New Roman"/>
        </w:rPr>
        <w:t xml:space="preserve"> г. Чебоксары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муниципальный главный внештатный педагог-психолог по г.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Чебоксары, председатель Чувашского</w:t>
      </w:r>
      <w:r>
        <w:rPr>
          <w:rFonts w:ascii="Times New Roman" w:hAnsi="Times New Roman"/>
        </w:rPr>
        <w:t xml:space="preserve"> регионального отделения Федерации психологов </w:t>
      </w:r>
      <w:r>
        <w:rPr>
          <w:rFonts w:ascii="Times New Roman" w:hAnsi="Times New Roman"/>
        </w:rPr>
        <w:t xml:space="preserve">образования </w:t>
      </w:r>
      <w:r>
        <w:rPr>
          <w:rFonts w:ascii="Times New Roman" w:hAnsi="Times New Roman"/>
        </w:rPr>
        <w:t>России, член МОО «Межрегиональная тьюторская ассоциация»</w:t>
      </w:r>
      <w:r>
        <w:rPr>
          <w:rFonts w:ascii="Times New Roman" w:hAnsi="Times New Roman"/>
        </w:rPr>
        <w:t xml:space="preserve"> (в дальнейшем МОО МТА).</w:t>
      </w:r>
    </w:p>
    <w:p w14:paraId="18000000">
      <w:pPr>
        <w:pStyle w:val="Style_1"/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  <w:i w:val="1"/>
        </w:rPr>
        <w:t>Никулина Татьяна Григорьевна</w:t>
      </w:r>
      <w:r>
        <w:rPr>
          <w:rFonts w:ascii="Times New Roman" w:hAnsi="Times New Roman"/>
        </w:rPr>
        <w:t xml:space="preserve"> – руководитель регионального отделения межрегиональной общественной организации «Межрегиональная тьюторская ассоциация», федеральный эксперт в области индивидуализации образования и тьюторства, </w:t>
      </w:r>
      <w:r>
        <w:rPr>
          <w:rFonts w:ascii="Times New Roman" w:hAnsi="Times New Roman"/>
        </w:rPr>
        <w:t xml:space="preserve">сертифицированный </w:t>
      </w:r>
      <w:r>
        <w:rPr>
          <w:rFonts w:ascii="Times New Roman" w:hAnsi="Times New Roman"/>
        </w:rPr>
        <w:t xml:space="preserve">тьютор, методист </w:t>
      </w:r>
      <w:r>
        <w:rPr>
          <w:rFonts w:ascii="Times New Roman" w:hAnsi="Times New Roman"/>
        </w:rPr>
        <w:t xml:space="preserve">и тьютор </w:t>
      </w:r>
      <w:r>
        <w:rPr>
          <w:rFonts w:ascii="Times New Roman" w:hAnsi="Times New Roman"/>
        </w:rPr>
        <w:t>МАОУ «Гимназия № 5»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г.Чебоксары</w:t>
      </w:r>
      <w:r>
        <w:rPr>
          <w:rFonts w:ascii="Times New Roman" w:hAnsi="Times New Roman"/>
        </w:rPr>
        <w:t>.</w:t>
      </w:r>
    </w:p>
    <w:p w14:paraId="19000000">
      <w:pPr>
        <w:pStyle w:val="Style_1"/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  <w:i w:val="1"/>
        </w:rPr>
        <w:t>Иванова Наталия Владимировна</w:t>
      </w:r>
      <w:r>
        <w:rPr>
          <w:rFonts w:ascii="Times New Roman" w:hAnsi="Times New Roman"/>
        </w:rPr>
        <w:t xml:space="preserve"> – главный эксперт ФГБУ «Росдетцентр».</w:t>
      </w:r>
    </w:p>
    <w:p w14:paraId="1A000000">
      <w:pPr>
        <w:pStyle w:val="Style_1"/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  <w:i w:val="1"/>
        </w:rPr>
        <w:t>Иванова Елена Николаевна</w:t>
      </w:r>
      <w:r>
        <w:rPr>
          <w:rFonts w:ascii="Times New Roman" w:hAnsi="Times New Roman"/>
        </w:rPr>
        <w:t xml:space="preserve"> – член </w:t>
      </w:r>
      <w:r>
        <w:rPr>
          <w:rFonts w:ascii="Times New Roman" w:hAnsi="Times New Roman"/>
        </w:rPr>
        <w:t xml:space="preserve">МОО </w:t>
      </w:r>
      <w:r>
        <w:rPr>
          <w:rFonts w:ascii="Times New Roman" w:hAnsi="Times New Roman"/>
        </w:rPr>
        <w:t>МТА, федеральный эксперт МТА в области индивидуализации образования и тьюторства.</w:t>
      </w:r>
    </w:p>
    <w:p w14:paraId="1B000000">
      <w:pPr>
        <w:pStyle w:val="Style_1"/>
        <w:widowControl w:val="1"/>
        <w:spacing w:after="0" w:line="240" w:lineRule="auto"/>
        <w:ind w:left="426"/>
        <w:jc w:val="both"/>
        <w:rPr>
          <w:rFonts w:ascii="Times New Roman" w:hAnsi="Times New Roman"/>
          <w:b w:val="1"/>
        </w:rPr>
      </w:pPr>
    </w:p>
    <w:p w14:paraId="1C000000">
      <w:pPr>
        <w:pStyle w:val="Style_1"/>
        <w:widowControl w:val="1"/>
        <w:spacing w:after="0" w:line="240" w:lineRule="auto"/>
        <w:ind w:left="426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Тьюторский практикум «Я</w:t>
      </w:r>
      <w:r>
        <w:rPr>
          <w:rFonts w:ascii="Times New Roman" w:hAnsi="Times New Roman"/>
          <w:b w:val="1"/>
        </w:rPr>
        <w:t xml:space="preserve">, </w:t>
      </w:r>
      <w:r>
        <w:rPr>
          <w:rFonts w:ascii="Times New Roman" w:hAnsi="Times New Roman"/>
          <w:b w:val="1"/>
        </w:rPr>
        <w:t>ТЫ</w:t>
      </w:r>
      <w:r>
        <w:rPr>
          <w:rFonts w:ascii="Times New Roman" w:hAnsi="Times New Roman"/>
          <w:b w:val="1"/>
        </w:rPr>
        <w:t xml:space="preserve">, </w:t>
      </w:r>
      <w:r>
        <w:rPr>
          <w:rFonts w:ascii="Times New Roman" w:hAnsi="Times New Roman"/>
          <w:b w:val="1"/>
        </w:rPr>
        <w:t>МЫ…»</w:t>
      </w:r>
    </w:p>
    <w:p w14:paraId="1D000000">
      <w:pPr>
        <w:pStyle w:val="Style_1"/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  <w:i w:val="1"/>
        </w:rPr>
        <w:t>Тьюторский</w:t>
      </w:r>
      <w:r>
        <w:rPr>
          <w:rFonts w:ascii="Times New Roman" w:hAnsi="Times New Roman"/>
        </w:rPr>
        <w:t>, потому что в основе деятельности, организуемой в процессе практикума, лежат технологии тьюторского сопровождения</w:t>
      </w:r>
      <w:r>
        <w:rPr>
          <w:rFonts w:ascii="Times New Roman" w:hAnsi="Times New Roman"/>
        </w:rPr>
        <w:t xml:space="preserve"> или технологии, позволяющие обеспечивать тьюторское сопровождение</w:t>
      </w:r>
      <w:r>
        <w:rPr>
          <w:rFonts w:ascii="Times New Roman" w:hAnsi="Times New Roman"/>
        </w:rPr>
        <w:t xml:space="preserve"> детей и подростков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1E000000">
      <w:pPr>
        <w:pStyle w:val="Style_1"/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  <w:i w:val="1"/>
        </w:rPr>
        <w:t>Практикум</w:t>
      </w:r>
      <w:r>
        <w:rPr>
          <w:rFonts w:ascii="Times New Roman" w:hAnsi="Times New Roman"/>
        </w:rPr>
        <w:t xml:space="preserve">, потому что во время работы </w:t>
      </w:r>
      <w:r>
        <w:rPr>
          <w:rFonts w:ascii="Times New Roman" w:hAnsi="Times New Roman"/>
        </w:rPr>
        <w:t xml:space="preserve">будут </w:t>
      </w:r>
      <w:r>
        <w:rPr>
          <w:rFonts w:ascii="Times New Roman" w:hAnsi="Times New Roman"/>
        </w:rPr>
        <w:t>предл</w:t>
      </w:r>
      <w:r>
        <w:rPr>
          <w:rFonts w:ascii="Times New Roman" w:hAnsi="Times New Roman"/>
        </w:rPr>
        <w:t>ожены</w:t>
      </w:r>
      <w:r>
        <w:rPr>
          <w:rFonts w:ascii="Times New Roman" w:hAnsi="Times New Roman"/>
        </w:rPr>
        <w:t xml:space="preserve"> конкретные практики, техники, методики, технологии, которые очень хорошо зарекомендовали себя в работе, как с детьми, так и со взрослыми; они хорошо воспроизводимы</w:t>
      </w:r>
      <w:r>
        <w:rPr>
          <w:rFonts w:ascii="Times New Roman" w:hAnsi="Times New Roman"/>
        </w:rPr>
        <w:t xml:space="preserve"> в разных видах практической деятельности</w:t>
      </w:r>
      <w:r>
        <w:rPr>
          <w:rFonts w:ascii="Times New Roman" w:hAnsi="Times New Roman"/>
        </w:rPr>
        <w:t xml:space="preserve">. </w:t>
      </w:r>
    </w:p>
    <w:p w14:paraId="1F000000">
      <w:pPr>
        <w:pStyle w:val="Style_1"/>
        <w:widowControl w:val="1"/>
        <w:spacing w:after="0" w:line="240" w:lineRule="auto"/>
        <w:ind w:left="426"/>
        <w:jc w:val="both"/>
        <w:rPr>
          <w:rFonts w:ascii="Times New Roman" w:hAnsi="Times New Roman"/>
          <w:b w:val="1"/>
          <w:i w:val="1"/>
        </w:rPr>
      </w:pPr>
      <w:r>
        <w:rPr>
          <w:rFonts w:ascii="Times New Roman" w:hAnsi="Times New Roman"/>
          <w:b w:val="1"/>
          <w:i w:val="1"/>
        </w:rPr>
        <w:t xml:space="preserve"> </w:t>
      </w:r>
    </w:p>
    <w:p w14:paraId="20000000">
      <w:pPr>
        <w:pStyle w:val="Style_1"/>
        <w:widowControl w:val="1"/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  <w:i w:val="1"/>
        </w:rPr>
        <w:t>Примечание: н</w:t>
      </w:r>
      <w:r>
        <w:rPr>
          <w:rFonts w:ascii="Times New Roman" w:hAnsi="Times New Roman"/>
        </w:rPr>
        <w:t xml:space="preserve">а каждой встрече советникам будут предложены разные технологии, </w:t>
      </w:r>
      <w:r>
        <w:rPr>
          <w:rFonts w:ascii="Times New Roman" w:hAnsi="Times New Roman"/>
        </w:rPr>
        <w:t xml:space="preserve">выбор </w:t>
      </w:r>
      <w:r>
        <w:rPr>
          <w:rFonts w:ascii="Times New Roman" w:hAnsi="Times New Roman"/>
        </w:rPr>
        <w:t>которых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организаторы оставляют за собой. </w:t>
      </w:r>
    </w:p>
    <w:sectPr>
      <w:pgSz w:h="16838" w:orient="portrait" w:w="11906"/>
      <w:pgMar w:bottom="720" w:footer="708" w:gutter="0" w:header="708" w:left="720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1">
    <w:lvl w:ilvl="0">
      <w:start w:val="3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1" w:type="paragraph">
    <w:name w:val="List Paragraph"/>
    <w:basedOn w:val="Style_2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media/1.png" Type="http://schemas.openxmlformats.org/officeDocument/2006/relationships/image"/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MyOffice-CoreFramework-Android/40-1423.1132.10486.1056.1@7875681add7d56c228e5331fe7c51cf7b4fd13ed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2026-04-09T11:39:00Z</dcterms:created>
  <dcterms:modified xsi:type="dcterms:W3CDTF">2026-04-09T11:39:00Z</dcterms:modified>
</cp:coreProperties>
</file>